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D4" w:rsidRPr="000E12D4" w:rsidRDefault="000E12D4" w:rsidP="000E12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2D4">
        <w:rPr>
          <w:rFonts w:ascii="Times New Roman" w:hAnsi="Times New Roman" w:cs="Times New Roman"/>
          <w:sz w:val="24"/>
          <w:szCs w:val="24"/>
        </w:rPr>
        <w:t xml:space="preserve">В Государственный Фонд </w:t>
      </w:r>
    </w:p>
    <w:p w:rsidR="000E12D4" w:rsidRPr="000E12D4" w:rsidRDefault="000E12D4" w:rsidP="000E12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2D4">
        <w:rPr>
          <w:rFonts w:ascii="Times New Roman" w:hAnsi="Times New Roman" w:cs="Times New Roman"/>
          <w:sz w:val="24"/>
          <w:szCs w:val="24"/>
        </w:rPr>
        <w:t xml:space="preserve">развития промышленности </w:t>
      </w:r>
    </w:p>
    <w:p w:rsidR="000E12D4" w:rsidRPr="000E12D4" w:rsidRDefault="000E12D4" w:rsidP="000E12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2D4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E12D4" w:rsidRPr="000E12D4" w:rsidRDefault="000E12D4" w:rsidP="000E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D4" w:rsidRPr="000E12D4" w:rsidRDefault="000E12D4" w:rsidP="000E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D4" w:rsidRPr="000E12D4" w:rsidRDefault="000E12D4" w:rsidP="000E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D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0E12D4" w:rsidRDefault="000E12D4" w:rsidP="000E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D4"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для предоставления</w:t>
      </w:r>
      <w:r w:rsidRPr="000E12D4">
        <w:rPr>
          <w:rFonts w:ascii="Times New Roman" w:hAnsi="Times New Roman" w:cs="Times New Roman"/>
          <w:sz w:val="24"/>
          <w:szCs w:val="24"/>
        </w:rPr>
        <w:t xml:space="preserve"> </w:t>
      </w:r>
      <w:r w:rsidRPr="000E12D4">
        <w:rPr>
          <w:rFonts w:ascii="Times New Roman" w:hAnsi="Times New Roman" w:cs="Times New Roman"/>
          <w:b/>
          <w:sz w:val="24"/>
          <w:szCs w:val="24"/>
        </w:rPr>
        <w:t>инжиниринговой услуги</w:t>
      </w:r>
    </w:p>
    <w:p w:rsidR="000E12D4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E12D4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Прошу принять настоящее заявление на </w:t>
      </w:r>
      <w:r>
        <w:rPr>
          <w:rFonts w:ascii="Times New Roman" w:hAnsi="Times New Roman" w:cs="Times New Roman"/>
          <w:sz w:val="24"/>
          <w:szCs w:val="24"/>
        </w:rPr>
        <w:t xml:space="preserve">участие в конкурсном отборе для </w:t>
      </w:r>
      <w:r w:rsidRPr="007A63C6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63C6">
        <w:rPr>
          <w:rFonts w:ascii="Times New Roman" w:hAnsi="Times New Roman" w:cs="Times New Roman"/>
          <w:sz w:val="24"/>
          <w:szCs w:val="24"/>
        </w:rPr>
        <w:t xml:space="preserve"> инжиниринговой услуги</w:t>
      </w:r>
      <w:r>
        <w:rPr>
          <w:rFonts w:ascii="Times New Roman" w:hAnsi="Times New Roman" w:cs="Times New Roman"/>
          <w:sz w:val="24"/>
          <w:szCs w:val="24"/>
        </w:rPr>
        <w:t xml:space="preserve"> субъекту МСП:</w:t>
      </w:r>
    </w:p>
    <w:p w:rsidR="000E12D4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853"/>
        <w:gridCol w:w="142"/>
        <w:gridCol w:w="7052"/>
      </w:tblGrid>
      <w:tr w:rsidR="000E12D4" w:rsidTr="00764616">
        <w:tc>
          <w:tcPr>
            <w:tcW w:w="1699" w:type="dxa"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извещения:</w:t>
            </w:r>
          </w:p>
        </w:tc>
        <w:tc>
          <w:tcPr>
            <w:tcW w:w="8047" w:type="dxa"/>
            <w:gridSpan w:val="3"/>
            <w:tcBorders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9746" w:type="dxa"/>
            <w:gridSpan w:val="4"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552" w:type="dxa"/>
            <w:gridSpan w:val="2"/>
            <w:vMerge w:val="restart"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услуги: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552" w:type="dxa"/>
            <w:gridSpan w:val="2"/>
            <w:vMerge/>
            <w:tcBorders>
              <w:top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552" w:type="dxa"/>
            <w:gridSpan w:val="2"/>
            <w:vMerge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9746" w:type="dxa"/>
            <w:gridSpan w:val="4"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694" w:type="dxa"/>
            <w:gridSpan w:val="3"/>
            <w:vMerge w:val="restart"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</w:t>
            </w:r>
          </w:p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 – получателя услуги: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E12D4" w:rsidRPr="00F26B7C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694" w:type="dxa"/>
            <w:gridSpan w:val="3"/>
            <w:vMerge/>
            <w:tcBorders>
              <w:top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4" w:rsidTr="00764616">
        <w:tc>
          <w:tcPr>
            <w:tcW w:w="2694" w:type="dxa"/>
            <w:gridSpan w:val="3"/>
            <w:vMerge/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0E12D4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Pr="007A63C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E12D4" w:rsidRPr="007A63C6" w:rsidTr="001F2B95">
        <w:tc>
          <w:tcPr>
            <w:tcW w:w="10348" w:type="dxa"/>
          </w:tcPr>
          <w:p w:rsidR="000E12D4" w:rsidRPr="007A63C6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Pr="007A63C6" w:rsidRDefault="000E12D4" w:rsidP="000E12D4">
      <w:pPr>
        <w:pStyle w:val="ConsNonformat"/>
        <w:ind w:right="0"/>
        <w:jc w:val="center"/>
        <w:rPr>
          <w:rFonts w:ascii="Times New Roman" w:hAnsi="Times New Roman" w:cs="Times New Roman"/>
          <w:i/>
        </w:rPr>
      </w:pPr>
      <w:r w:rsidRPr="007A63C6">
        <w:rPr>
          <w:rFonts w:ascii="Times New Roman" w:hAnsi="Times New Roman" w:cs="Times New Roman"/>
          <w:i/>
        </w:rPr>
        <w:t xml:space="preserve"> </w:t>
      </w:r>
      <w:proofErr w:type="gramStart"/>
      <w:r w:rsidRPr="007A63C6">
        <w:rPr>
          <w:rFonts w:ascii="Times New Roman" w:hAnsi="Times New Roman" w:cs="Times New Roman"/>
          <w:i/>
        </w:rPr>
        <w:t>(полное наименование и организационно-правовая форма юридического лица /</w:t>
      </w:r>
      <w:proofErr w:type="gramEnd"/>
    </w:p>
    <w:p w:rsidR="000E12D4" w:rsidRPr="007A63C6" w:rsidRDefault="000E12D4" w:rsidP="000E12D4">
      <w:pPr>
        <w:pStyle w:val="ConsNonformat"/>
        <w:ind w:right="0"/>
        <w:jc w:val="center"/>
        <w:rPr>
          <w:rFonts w:ascii="Times New Roman" w:hAnsi="Times New Roman" w:cs="Times New Roman"/>
          <w:i/>
        </w:rPr>
      </w:pPr>
      <w:proofErr w:type="gramStart"/>
      <w:r w:rsidRPr="007A63C6">
        <w:rPr>
          <w:rFonts w:ascii="Times New Roman" w:hAnsi="Times New Roman" w:cs="Times New Roman"/>
          <w:i/>
        </w:rPr>
        <w:t>Ф.И.О. индивидуального предпринимателя)</w:t>
      </w:r>
      <w:proofErr w:type="gramEnd"/>
    </w:p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2. Сокращенное наименование юридического лица: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E12D4" w:rsidRPr="007A63C6" w:rsidTr="001F2B95">
        <w:tc>
          <w:tcPr>
            <w:tcW w:w="10348" w:type="dxa"/>
          </w:tcPr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Pr="007A63C6" w:rsidRDefault="000E12D4" w:rsidP="000E12D4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E12D4" w:rsidRPr="007A63C6" w:rsidRDefault="000E12D4" w:rsidP="000E12D4">
      <w:pPr>
        <w:pStyle w:val="af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3. Сведения о государственной регистрации юридического лица / индивидуального предпринимателя: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204"/>
        <w:gridCol w:w="1674"/>
        <w:gridCol w:w="1213"/>
        <w:gridCol w:w="2976"/>
      </w:tblGrid>
      <w:tr w:rsidR="000E12D4" w:rsidRPr="007A63C6" w:rsidTr="000E12D4">
        <w:tc>
          <w:tcPr>
            <w:tcW w:w="1679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167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Номер свидетельства</w:t>
            </w:r>
          </w:p>
        </w:tc>
        <w:tc>
          <w:tcPr>
            <w:tcW w:w="1213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</w:tc>
        <w:tc>
          <w:tcPr>
            <w:tcW w:w="2976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Кем выдано</w:t>
            </w:r>
          </w:p>
        </w:tc>
      </w:tr>
      <w:tr w:rsidR="000E12D4" w:rsidRPr="007A63C6" w:rsidTr="000E12D4">
        <w:tc>
          <w:tcPr>
            <w:tcW w:w="1679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220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12D4" w:rsidRPr="007A63C6" w:rsidTr="000E12D4">
        <w:tc>
          <w:tcPr>
            <w:tcW w:w="1679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63C6">
              <w:rPr>
                <w:rFonts w:ascii="Times New Roman" w:hAnsi="Times New Roman" w:cs="Times New Roman"/>
                <w:sz w:val="22"/>
                <w:szCs w:val="22"/>
              </w:rPr>
              <w:t>ОГРН/ОГРИП</w:t>
            </w:r>
          </w:p>
        </w:tc>
        <w:tc>
          <w:tcPr>
            <w:tcW w:w="220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0E12D4" w:rsidRPr="007A63C6" w:rsidRDefault="000E12D4" w:rsidP="001F2B95">
            <w:pPr>
              <w:pStyle w:val="ConsNonformat"/>
              <w:spacing w:before="6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E12D4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4. Реквизиты:</w:t>
      </w:r>
    </w:p>
    <w:p w:rsidR="000E12D4" w:rsidRPr="007A63C6" w:rsidRDefault="000E12D4" w:rsidP="000E12D4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4.1. Юридический адрес, домашний адрес (</w:t>
      </w:r>
      <w:r w:rsidRPr="007A63C6">
        <w:rPr>
          <w:rFonts w:ascii="Times New Roman" w:hAnsi="Times New Roman" w:cs="Times New Roman"/>
          <w:i/>
          <w:sz w:val="24"/>
          <w:szCs w:val="24"/>
        </w:rPr>
        <w:t>для индивидуального предпринимателя)</w:t>
      </w:r>
      <w:r w:rsidRPr="007A63C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E12D4" w:rsidRPr="007A63C6" w:rsidTr="001F2B95">
        <w:tc>
          <w:tcPr>
            <w:tcW w:w="10348" w:type="dxa"/>
          </w:tcPr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Pr="007A63C6" w:rsidRDefault="000E12D4" w:rsidP="000E12D4">
      <w:pPr>
        <w:pStyle w:val="ConsNonformat"/>
        <w:ind w:right="0"/>
        <w:jc w:val="center"/>
        <w:rPr>
          <w:rFonts w:ascii="Times New Roman" w:hAnsi="Times New Roman" w:cs="Times New Roman"/>
          <w:i/>
        </w:rPr>
      </w:pPr>
      <w:r w:rsidRPr="007A63C6">
        <w:rPr>
          <w:rFonts w:ascii="Times New Roman" w:hAnsi="Times New Roman" w:cs="Times New Roman"/>
          <w:i/>
        </w:rPr>
        <w:t xml:space="preserve"> </w:t>
      </w:r>
      <w:proofErr w:type="gramStart"/>
      <w:r w:rsidRPr="007A63C6">
        <w:rPr>
          <w:rFonts w:ascii="Times New Roman" w:hAnsi="Times New Roman" w:cs="Times New Roman"/>
          <w:i/>
        </w:rPr>
        <w:t>(почтовый индекс, район, город, населенный пункт, улица, номер дома, корпус, квартира, офис)</w:t>
      </w:r>
      <w:proofErr w:type="gramEnd"/>
    </w:p>
    <w:p w:rsidR="000E12D4" w:rsidRPr="007A63C6" w:rsidRDefault="000E12D4" w:rsidP="000E12D4">
      <w:pPr>
        <w:pStyle w:val="ConsNonformat"/>
        <w:ind w:right="0"/>
        <w:rPr>
          <w:rFonts w:ascii="Times New Roman" w:hAnsi="Times New Roman" w:cs="Times New Roman"/>
        </w:rPr>
      </w:pPr>
    </w:p>
    <w:p w:rsidR="000E12D4" w:rsidRDefault="000E12D4" w:rsidP="000E12D4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E12D4" w:rsidRPr="007A63C6" w:rsidRDefault="000E12D4" w:rsidP="000E12D4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4.2. Фактический адрес: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E12D4" w:rsidRPr="007A63C6" w:rsidTr="001F2B95">
        <w:tc>
          <w:tcPr>
            <w:tcW w:w="10348" w:type="dxa"/>
          </w:tcPr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D4" w:rsidRPr="007A63C6" w:rsidRDefault="000E12D4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Default="000E12D4" w:rsidP="000E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i/>
        </w:rPr>
        <w:t xml:space="preserve"> </w:t>
      </w:r>
      <w:proofErr w:type="gramStart"/>
      <w:r w:rsidRPr="007A63C6">
        <w:rPr>
          <w:rFonts w:ascii="Times New Roman" w:hAnsi="Times New Roman" w:cs="Times New Roman"/>
          <w:i/>
        </w:rPr>
        <w:t>(почтовый индекс, район, город, населенный пункт, улица, номер дома, корпус, квартира, офис)</w:t>
      </w:r>
      <w:proofErr w:type="gramEnd"/>
    </w:p>
    <w:p w:rsidR="00764616" w:rsidRDefault="00764616" w:rsidP="00764616">
      <w:pPr>
        <w:pStyle w:val="ConsNonformat"/>
        <w:spacing w:after="120"/>
        <w:ind w:right="0"/>
        <w:rPr>
          <w:rFonts w:ascii="Times New Roman" w:hAnsi="Times New Roman" w:cs="Times New Roman"/>
          <w:sz w:val="24"/>
          <w:szCs w:val="24"/>
        </w:rPr>
      </w:pPr>
    </w:p>
    <w:p w:rsidR="00764616" w:rsidRPr="007A63C6" w:rsidRDefault="00764616" w:rsidP="00764616">
      <w:pPr>
        <w:pStyle w:val="ConsNonformat"/>
        <w:spacing w:after="120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4.3. Банковские реквизиты:</w:t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538"/>
        <w:gridCol w:w="454"/>
        <w:gridCol w:w="6769"/>
      </w:tblGrid>
      <w:tr w:rsidR="00764616" w:rsidRPr="007A63C6" w:rsidTr="00764616">
        <w:tc>
          <w:tcPr>
            <w:tcW w:w="1985" w:type="dxa"/>
            <w:gridSpan w:val="2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 счет: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16" w:rsidRPr="007A63C6" w:rsidTr="00764616">
        <w:tc>
          <w:tcPr>
            <w:tcW w:w="2523" w:type="dxa"/>
            <w:gridSpan w:val="3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16" w:rsidRPr="007A63C6" w:rsidTr="00764616">
        <w:tc>
          <w:tcPr>
            <w:tcW w:w="851" w:type="dxa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8895" w:type="dxa"/>
            <w:gridSpan w:val="4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16" w:rsidRPr="007A63C6" w:rsidTr="00764616">
        <w:tc>
          <w:tcPr>
            <w:tcW w:w="2977" w:type="dxa"/>
            <w:gridSpan w:val="4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 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616" w:rsidRPr="007A63C6" w:rsidRDefault="00764616" w:rsidP="00764616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764616" w:rsidRPr="007A63C6" w:rsidRDefault="00764616" w:rsidP="00764616">
      <w:pPr>
        <w:pStyle w:val="ConsNonformat"/>
        <w:spacing w:after="120"/>
        <w:ind w:right="0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4.4. Контактные данные: </w:t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74"/>
        <w:gridCol w:w="803"/>
        <w:gridCol w:w="2183"/>
        <w:gridCol w:w="2347"/>
        <w:gridCol w:w="3146"/>
      </w:tblGrid>
      <w:tr w:rsidR="00764616" w:rsidRPr="007A63C6" w:rsidTr="00764616">
        <w:tc>
          <w:tcPr>
            <w:tcW w:w="2070" w:type="dxa"/>
            <w:gridSpan w:val="3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16" w:rsidRPr="007A63C6" w:rsidTr="00764616">
        <w:tc>
          <w:tcPr>
            <w:tcW w:w="1267" w:type="dxa"/>
            <w:gridSpan w:val="2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479" w:type="dxa"/>
            <w:gridSpan w:val="4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16" w:rsidRPr="007A63C6" w:rsidTr="00764616">
        <w:tc>
          <w:tcPr>
            <w:tcW w:w="993" w:type="dxa"/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сайт (при наличии):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:rsidR="00764616" w:rsidRPr="007A63C6" w:rsidRDefault="00764616" w:rsidP="001F2B9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D4" w:rsidRDefault="000E12D4" w:rsidP="000E12D4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F31F27" w:rsidRDefault="00F31F27" w:rsidP="00F31F27">
      <w:pPr>
        <w:pStyle w:val="ConsNonformat"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Участник является субъектом МСП </w:t>
      </w:r>
      <w:r w:rsidRPr="007A63C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 / нет)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</w:tblGrid>
      <w:tr w:rsidR="00F31F27" w:rsidTr="001F2B95">
        <w:tc>
          <w:tcPr>
            <w:tcW w:w="1276" w:type="dxa"/>
          </w:tcPr>
          <w:p w:rsidR="00F31F27" w:rsidRDefault="00F31F27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27" w:rsidRDefault="00F31F27" w:rsidP="00F31F27">
      <w:pPr>
        <w:pStyle w:val="ConsNonformat"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1F27" w:rsidRDefault="00F31F27" w:rsidP="00F31F27">
      <w:pPr>
        <w:pStyle w:val="ConsNonformat"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Стоимость предоставления услуги, руб.: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336"/>
      </w:tblGrid>
      <w:tr w:rsidR="00F31F27" w:rsidTr="001F2B95">
        <w:tc>
          <w:tcPr>
            <w:tcW w:w="2552" w:type="dxa"/>
          </w:tcPr>
          <w:p w:rsidR="00F31F27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F31F27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27" w:rsidRPr="002725AA" w:rsidRDefault="00F31F27" w:rsidP="00F31F27">
      <w:pPr>
        <w:pStyle w:val="ConsNonformat"/>
        <w:spacing w:after="120"/>
        <w:ind w:righ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2725AA">
        <w:rPr>
          <w:rFonts w:ascii="Times New Roman" w:hAnsi="Times New Roman" w:cs="Times New Roman"/>
          <w:i/>
        </w:rPr>
        <w:t xml:space="preserve">(сумма цифрами)    </w:t>
      </w:r>
      <w:r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</w:t>
      </w:r>
      <w:r w:rsidRPr="002725AA">
        <w:rPr>
          <w:rFonts w:ascii="Times New Roman" w:hAnsi="Times New Roman" w:cs="Times New Roman"/>
          <w:i/>
        </w:rPr>
        <w:t>(сумма прописью)</w:t>
      </w:r>
    </w:p>
    <w:p w:rsidR="00F31F27" w:rsidRDefault="00F31F27" w:rsidP="00F31F27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A63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Pr="007A63C6">
        <w:rPr>
          <w:rFonts w:ascii="Times New Roman" w:hAnsi="Times New Roman" w:cs="Times New Roman"/>
          <w:sz w:val="24"/>
          <w:szCs w:val="24"/>
        </w:rPr>
        <w:t xml:space="preserve"> подтверждает, что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состоит в одной группе с субъектом МСП – получателем услуги в соответствии со статьей 9 Федерального закона от 26.07.2006 № 135-ФЗ «О защите конкуренции»;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 в соответствии с законодательством Российской Федерации;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>-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- отсутствует решение о ликвидации </w:t>
      </w:r>
      <w:r>
        <w:rPr>
          <w:rFonts w:ascii="Times New Roman" w:hAnsi="Times New Roman" w:cs="Times New Roman"/>
          <w:i/>
          <w:sz w:val="24"/>
          <w:szCs w:val="24"/>
        </w:rPr>
        <w:t>Участника</w:t>
      </w:r>
      <w:r w:rsidRPr="007A63C6">
        <w:rPr>
          <w:rFonts w:ascii="Times New Roman" w:hAnsi="Times New Roman" w:cs="Times New Roman"/>
          <w:sz w:val="24"/>
          <w:szCs w:val="24"/>
        </w:rPr>
        <w:t xml:space="preserve"> – </w:t>
      </w:r>
      <w:r w:rsidRPr="007A63C6">
        <w:rPr>
          <w:rFonts w:ascii="Times New Roman" w:hAnsi="Times New Roman" w:cs="Times New Roman"/>
          <w:i/>
          <w:sz w:val="24"/>
          <w:szCs w:val="24"/>
        </w:rPr>
        <w:t>юридического лица</w:t>
      </w:r>
      <w:r w:rsidRPr="007A63C6">
        <w:rPr>
          <w:rFonts w:ascii="Times New Roman" w:hAnsi="Times New Roman" w:cs="Times New Roman"/>
          <w:sz w:val="24"/>
          <w:szCs w:val="24"/>
        </w:rPr>
        <w:t>;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3C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A63C6">
        <w:rPr>
          <w:rFonts w:ascii="Times New Roman" w:hAnsi="Times New Roman" w:cs="Times New Roman"/>
          <w:sz w:val="24"/>
          <w:szCs w:val="24"/>
        </w:rPr>
        <w:t xml:space="preserve">отсутствует решение арбитражного суда о признании </w:t>
      </w:r>
      <w:r>
        <w:rPr>
          <w:rFonts w:ascii="Times New Roman" w:hAnsi="Times New Roman" w:cs="Times New Roman"/>
          <w:i/>
          <w:sz w:val="24"/>
          <w:szCs w:val="24"/>
        </w:rPr>
        <w:t>Участника</w:t>
      </w:r>
      <w:r w:rsidRPr="007A63C6">
        <w:rPr>
          <w:rFonts w:ascii="Times New Roman" w:hAnsi="Times New Roman" w:cs="Times New Roman"/>
          <w:sz w:val="24"/>
          <w:szCs w:val="24"/>
        </w:rPr>
        <w:t xml:space="preserve"> </w:t>
      </w:r>
      <w:r w:rsidRPr="007A63C6">
        <w:rPr>
          <w:rFonts w:ascii="Times New Roman" w:hAnsi="Times New Roman" w:cs="Times New Roman"/>
          <w:i/>
          <w:sz w:val="24"/>
          <w:szCs w:val="24"/>
        </w:rPr>
        <w:t xml:space="preserve">– юридического лица/индивидуального предпринимателя </w:t>
      </w:r>
      <w:r w:rsidRPr="007A63C6">
        <w:rPr>
          <w:rFonts w:ascii="Times New Roman" w:hAnsi="Times New Roman" w:cs="Times New Roman"/>
          <w:sz w:val="24"/>
          <w:szCs w:val="24"/>
        </w:rPr>
        <w:t>банкротом и об открытии конкурсного производства;</w:t>
      </w:r>
    </w:p>
    <w:p w:rsidR="00F31F27" w:rsidRPr="007A63C6" w:rsidRDefault="00F31F27" w:rsidP="00F31F27">
      <w:pPr>
        <w:pStyle w:val="ConsNonformat"/>
        <w:ind w:righ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3C6">
        <w:rPr>
          <w:rFonts w:ascii="Times New Roman" w:hAnsi="Times New Roman" w:cs="Times New Roman"/>
          <w:sz w:val="24"/>
          <w:szCs w:val="24"/>
        </w:rPr>
        <w:t xml:space="preserve">- отсутствует решение о приостановлении деятельности </w:t>
      </w:r>
      <w:r w:rsidRPr="00AE24E7">
        <w:rPr>
          <w:rFonts w:ascii="Times New Roman" w:hAnsi="Times New Roman" w:cs="Times New Roman"/>
          <w:sz w:val="24"/>
          <w:szCs w:val="24"/>
        </w:rPr>
        <w:t>Участника</w:t>
      </w:r>
      <w:r w:rsidRPr="007A63C6">
        <w:rPr>
          <w:rFonts w:ascii="Times New Roman" w:hAnsi="Times New Roman" w:cs="Times New Roman"/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</w:t>
      </w:r>
      <w:r w:rsidRPr="007A63C6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F31F27" w:rsidRPr="00F31F27" w:rsidRDefault="00F31F27" w:rsidP="00F31F27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1F27" w:rsidRPr="00F31F27" w:rsidRDefault="00F31F27" w:rsidP="00F31F27">
      <w:pPr>
        <w:widowControl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1F2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31F27" w:rsidRPr="00F31F27" w:rsidRDefault="00F31F27" w:rsidP="00F31F27">
      <w:pPr>
        <w:widowControl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1F27">
        <w:rPr>
          <w:rFonts w:ascii="Times New Roman" w:hAnsi="Times New Roman" w:cs="Times New Roman"/>
          <w:sz w:val="24"/>
          <w:szCs w:val="24"/>
        </w:rPr>
        <w:t>1. _____________________________ на ___ листах.</w:t>
      </w:r>
    </w:p>
    <w:p w:rsidR="00F31F27" w:rsidRPr="00F31F27" w:rsidRDefault="00F31F27" w:rsidP="00F31F27">
      <w:pPr>
        <w:widowControl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1F27">
        <w:rPr>
          <w:rFonts w:ascii="Times New Roman" w:hAnsi="Times New Roman" w:cs="Times New Roman"/>
          <w:sz w:val="24"/>
          <w:szCs w:val="24"/>
        </w:rPr>
        <w:t>2. _____________________________ на ___ листах.</w:t>
      </w:r>
    </w:p>
    <w:p w:rsidR="00F31F27" w:rsidRPr="00F31F27" w:rsidRDefault="00F31F27" w:rsidP="00F31F27">
      <w:pPr>
        <w:widowControl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1F27">
        <w:rPr>
          <w:rFonts w:ascii="Times New Roman" w:hAnsi="Times New Roman" w:cs="Times New Roman"/>
          <w:sz w:val="24"/>
          <w:szCs w:val="24"/>
        </w:rPr>
        <w:t>3. _____________________________ на ___ листах.</w:t>
      </w:r>
    </w:p>
    <w:p w:rsidR="00F31F27" w:rsidRPr="00F31F27" w:rsidRDefault="00F31F27" w:rsidP="00F31F27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1F27">
        <w:rPr>
          <w:rFonts w:ascii="Times New Roman" w:hAnsi="Times New Roman" w:cs="Times New Roman"/>
          <w:sz w:val="24"/>
          <w:szCs w:val="24"/>
        </w:rPr>
        <w:t>…</w:t>
      </w:r>
    </w:p>
    <w:tbl>
      <w:tblPr>
        <w:tblW w:w="100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29"/>
        <w:gridCol w:w="2526"/>
        <w:gridCol w:w="3287"/>
      </w:tblGrid>
      <w:tr w:rsidR="00F31F27" w:rsidRPr="007A63C6" w:rsidTr="001F2B95">
        <w:tc>
          <w:tcPr>
            <w:tcW w:w="4215" w:type="dxa"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F31F27" w:rsidRPr="007A63C6" w:rsidTr="001F2B95">
        <w:tc>
          <w:tcPr>
            <w:tcW w:w="4215" w:type="dxa"/>
            <w:hideMark/>
          </w:tcPr>
          <w:p w:rsidR="00F31F27" w:rsidRPr="007A63C6" w:rsidRDefault="00F31F27" w:rsidP="001F2B95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:rsidR="00F31F27" w:rsidRPr="007A63C6" w:rsidRDefault="00F31F27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76" w:type="dxa"/>
            <w:hideMark/>
          </w:tcPr>
          <w:p w:rsidR="00F31F27" w:rsidRPr="007A63C6" w:rsidRDefault="00F31F27" w:rsidP="001F2B95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 xml:space="preserve">      (расшифровка подписи)</w:t>
            </w:r>
          </w:p>
        </w:tc>
      </w:tr>
      <w:tr w:rsidR="00F31F27" w:rsidRPr="007A63C6" w:rsidTr="001F2B95">
        <w:tc>
          <w:tcPr>
            <w:tcW w:w="4215" w:type="dxa"/>
          </w:tcPr>
          <w:p w:rsidR="00F31F27" w:rsidRPr="007A63C6" w:rsidRDefault="00F31F27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31F27" w:rsidRPr="007A63C6" w:rsidRDefault="00F31F27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</w:tcPr>
          <w:p w:rsidR="00F31F27" w:rsidRPr="007A63C6" w:rsidRDefault="00F31F27" w:rsidP="001F2B9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F27" w:rsidRPr="007A63C6" w:rsidTr="001F2B95">
        <w:tc>
          <w:tcPr>
            <w:tcW w:w="4215" w:type="dxa"/>
            <w:hideMark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C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</w:tcPr>
          <w:p w:rsidR="00F31F27" w:rsidRPr="007A63C6" w:rsidRDefault="00F31F27" w:rsidP="001F2B95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</w:rPr>
            </w:pPr>
            <w:r w:rsidRPr="007A63C6">
              <w:rPr>
                <w:rFonts w:ascii="Times New Roman" w:hAnsi="Times New Roman" w:cs="Times New Roman"/>
              </w:rPr>
              <w:t>«___» ___________20___г.</w:t>
            </w:r>
          </w:p>
        </w:tc>
      </w:tr>
    </w:tbl>
    <w:p w:rsidR="00F31F27" w:rsidRPr="00F31F27" w:rsidRDefault="00F31F27" w:rsidP="00F31F27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31F27" w:rsidRPr="00F31F27" w:rsidSect="008D1226">
      <w:headerReference w:type="default" r:id="rId7"/>
      <w:pgSz w:w="11906" w:h="16838" w:code="9"/>
      <w:pgMar w:top="851" w:right="567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FD" w:rsidRDefault="000640FD" w:rsidP="008D1226">
      <w:pPr>
        <w:spacing w:after="0" w:line="240" w:lineRule="auto"/>
      </w:pPr>
      <w:r>
        <w:separator/>
      </w:r>
    </w:p>
  </w:endnote>
  <w:endnote w:type="continuationSeparator" w:id="0">
    <w:p w:rsidR="000640FD" w:rsidRDefault="000640FD" w:rsidP="008D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FD" w:rsidRDefault="000640FD" w:rsidP="008D1226">
      <w:pPr>
        <w:spacing w:after="0" w:line="240" w:lineRule="auto"/>
      </w:pPr>
      <w:r>
        <w:separator/>
      </w:r>
    </w:p>
  </w:footnote>
  <w:footnote w:type="continuationSeparator" w:id="0">
    <w:p w:rsidR="000640FD" w:rsidRDefault="000640FD" w:rsidP="008D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1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180A" w:rsidRPr="00F31F27" w:rsidRDefault="004F180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F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F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F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F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1F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180A" w:rsidRDefault="004F180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C"/>
    <w:rsid w:val="00031A51"/>
    <w:rsid w:val="00057C51"/>
    <w:rsid w:val="00061FD1"/>
    <w:rsid w:val="000640FD"/>
    <w:rsid w:val="000830DE"/>
    <w:rsid w:val="000930D2"/>
    <w:rsid w:val="000E12D4"/>
    <w:rsid w:val="0011431C"/>
    <w:rsid w:val="00137858"/>
    <w:rsid w:val="0014630A"/>
    <w:rsid w:val="00175138"/>
    <w:rsid w:val="001B43A1"/>
    <w:rsid w:val="001D1015"/>
    <w:rsid w:val="001F19BC"/>
    <w:rsid w:val="001F2B95"/>
    <w:rsid w:val="002745EA"/>
    <w:rsid w:val="002901C0"/>
    <w:rsid w:val="00292542"/>
    <w:rsid w:val="0029749D"/>
    <w:rsid w:val="002D7D48"/>
    <w:rsid w:val="0036455A"/>
    <w:rsid w:val="003A66C4"/>
    <w:rsid w:val="003B7899"/>
    <w:rsid w:val="003D7742"/>
    <w:rsid w:val="0041037D"/>
    <w:rsid w:val="00415001"/>
    <w:rsid w:val="004412BA"/>
    <w:rsid w:val="0045680B"/>
    <w:rsid w:val="00460CCB"/>
    <w:rsid w:val="00461B11"/>
    <w:rsid w:val="00467D69"/>
    <w:rsid w:val="004B3971"/>
    <w:rsid w:val="004C33E8"/>
    <w:rsid w:val="004F180A"/>
    <w:rsid w:val="004F4631"/>
    <w:rsid w:val="005003CB"/>
    <w:rsid w:val="005957D0"/>
    <w:rsid w:val="006547E8"/>
    <w:rsid w:val="0067325A"/>
    <w:rsid w:val="006B5958"/>
    <w:rsid w:val="006D6409"/>
    <w:rsid w:val="006F0708"/>
    <w:rsid w:val="006F48D2"/>
    <w:rsid w:val="006F7B67"/>
    <w:rsid w:val="00744B7F"/>
    <w:rsid w:val="00760E81"/>
    <w:rsid w:val="00764616"/>
    <w:rsid w:val="007A6241"/>
    <w:rsid w:val="007B0F37"/>
    <w:rsid w:val="008A3549"/>
    <w:rsid w:val="008D1226"/>
    <w:rsid w:val="008E2B27"/>
    <w:rsid w:val="008E79C6"/>
    <w:rsid w:val="009027C3"/>
    <w:rsid w:val="00931E98"/>
    <w:rsid w:val="00975A2E"/>
    <w:rsid w:val="009C4580"/>
    <w:rsid w:val="00A56821"/>
    <w:rsid w:val="00A85D85"/>
    <w:rsid w:val="00A94D0D"/>
    <w:rsid w:val="00A96EC6"/>
    <w:rsid w:val="00AD5E64"/>
    <w:rsid w:val="00B1574F"/>
    <w:rsid w:val="00B36AFF"/>
    <w:rsid w:val="00BD712B"/>
    <w:rsid w:val="00C31FE0"/>
    <w:rsid w:val="00C64683"/>
    <w:rsid w:val="00C66FF2"/>
    <w:rsid w:val="00C73FF3"/>
    <w:rsid w:val="00D0379C"/>
    <w:rsid w:val="00D263EF"/>
    <w:rsid w:val="00D91B0B"/>
    <w:rsid w:val="00DE5D1C"/>
    <w:rsid w:val="00DF6CB8"/>
    <w:rsid w:val="00E07132"/>
    <w:rsid w:val="00E12ED5"/>
    <w:rsid w:val="00E62CDC"/>
    <w:rsid w:val="00E66980"/>
    <w:rsid w:val="00E964E0"/>
    <w:rsid w:val="00EC4D14"/>
    <w:rsid w:val="00ED14F8"/>
    <w:rsid w:val="00F31F27"/>
    <w:rsid w:val="00F36A36"/>
    <w:rsid w:val="00F5654D"/>
    <w:rsid w:val="00F751D2"/>
    <w:rsid w:val="00FB63CD"/>
    <w:rsid w:val="00FE7E60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E60"/>
    <w:pPr>
      <w:widowControl w:val="0"/>
      <w:suppressAutoHyphens/>
      <w:spacing w:after="140" w:line="288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E7E6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FE7E6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Strong"/>
    <w:basedOn w:val="a0"/>
    <w:rsid w:val="002901C0"/>
    <w:rPr>
      <w:b/>
      <w:bCs/>
    </w:rPr>
  </w:style>
  <w:style w:type="paragraph" w:styleId="a7">
    <w:name w:val="Normal (Web)"/>
    <w:basedOn w:val="a"/>
    <w:rsid w:val="002901C0"/>
    <w:pPr>
      <w:widowControl w:val="0"/>
      <w:suppressAutoHyphens/>
      <w:spacing w:after="28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rsid w:val="002901C0"/>
    <w:pPr>
      <w:widowControl w:val="0"/>
      <w:suppressAutoHyphens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1226"/>
  </w:style>
  <w:style w:type="paragraph" w:styleId="ab">
    <w:name w:val="footer"/>
    <w:basedOn w:val="a"/>
    <w:link w:val="ac"/>
    <w:uiPriority w:val="99"/>
    <w:unhideWhenUsed/>
    <w:rsid w:val="008D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1226"/>
  </w:style>
  <w:style w:type="paragraph" w:styleId="ad">
    <w:name w:val="Balloon Text"/>
    <w:basedOn w:val="a"/>
    <w:link w:val="ae"/>
    <w:uiPriority w:val="99"/>
    <w:semiHidden/>
    <w:unhideWhenUsed/>
    <w:rsid w:val="00A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682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547E8"/>
    <w:rPr>
      <w:color w:val="0000FF" w:themeColor="hyperlink"/>
      <w:u w:val="single"/>
    </w:rPr>
  </w:style>
  <w:style w:type="paragraph" w:customStyle="1" w:styleId="ConsNonformat">
    <w:name w:val="ConsNonformat"/>
    <w:rsid w:val="000E12D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0E12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0E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E60"/>
    <w:pPr>
      <w:widowControl w:val="0"/>
      <w:suppressAutoHyphens/>
      <w:spacing w:after="140" w:line="288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E7E6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FE7E6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Strong"/>
    <w:basedOn w:val="a0"/>
    <w:rsid w:val="002901C0"/>
    <w:rPr>
      <w:b/>
      <w:bCs/>
    </w:rPr>
  </w:style>
  <w:style w:type="paragraph" w:styleId="a7">
    <w:name w:val="Normal (Web)"/>
    <w:basedOn w:val="a"/>
    <w:rsid w:val="002901C0"/>
    <w:pPr>
      <w:widowControl w:val="0"/>
      <w:suppressAutoHyphens/>
      <w:spacing w:after="28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rsid w:val="002901C0"/>
    <w:pPr>
      <w:widowControl w:val="0"/>
      <w:suppressAutoHyphens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1226"/>
  </w:style>
  <w:style w:type="paragraph" w:styleId="ab">
    <w:name w:val="footer"/>
    <w:basedOn w:val="a"/>
    <w:link w:val="ac"/>
    <w:uiPriority w:val="99"/>
    <w:unhideWhenUsed/>
    <w:rsid w:val="008D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1226"/>
  </w:style>
  <w:style w:type="paragraph" w:styleId="ad">
    <w:name w:val="Balloon Text"/>
    <w:basedOn w:val="a"/>
    <w:link w:val="ae"/>
    <w:uiPriority w:val="99"/>
    <w:semiHidden/>
    <w:unhideWhenUsed/>
    <w:rsid w:val="00A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682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547E8"/>
    <w:rPr>
      <w:color w:val="0000FF" w:themeColor="hyperlink"/>
      <w:u w:val="single"/>
    </w:rPr>
  </w:style>
  <w:style w:type="paragraph" w:customStyle="1" w:styleId="ConsNonformat">
    <w:name w:val="ConsNonformat"/>
    <w:rsid w:val="000E12D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0E12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0E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2018-04-09T08:15:00Z</cp:lastPrinted>
  <dcterms:created xsi:type="dcterms:W3CDTF">2018-04-09T08:17:00Z</dcterms:created>
  <dcterms:modified xsi:type="dcterms:W3CDTF">2018-04-09T08:17:00Z</dcterms:modified>
</cp:coreProperties>
</file>